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A6" w:rsidRDefault="001178A6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</w:p>
    <w:p w:rsidR="001178A6" w:rsidRDefault="001178A6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1178A6" w:rsidRDefault="001178A6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1178A6" w:rsidRDefault="00F1703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证</w:t>
      </w:r>
      <w:r>
        <w:rPr>
          <w:rFonts w:ascii="黑体" w:eastAsia="黑体" w:hAnsi="黑体" w:hint="eastAsia"/>
          <w:b/>
          <w:sz w:val="44"/>
          <w:szCs w:val="44"/>
        </w:rPr>
        <w:t xml:space="preserve">  </w:t>
      </w:r>
      <w:r>
        <w:rPr>
          <w:rFonts w:ascii="黑体" w:eastAsia="黑体" w:hAnsi="黑体" w:hint="eastAsia"/>
          <w:b/>
          <w:sz w:val="44"/>
          <w:szCs w:val="44"/>
        </w:rPr>
        <w:t>明</w:t>
      </w:r>
    </w:p>
    <w:p w:rsidR="001178A6" w:rsidRDefault="001178A6">
      <w:pPr>
        <w:rPr>
          <w:rFonts w:ascii="仿宋" w:eastAsia="仿宋" w:hAnsi="仿宋"/>
          <w:sz w:val="28"/>
          <w:szCs w:val="28"/>
        </w:rPr>
      </w:pPr>
    </w:p>
    <w:p w:rsidR="001178A6" w:rsidRDefault="00F170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姓名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  <w:highlight w:val="yellow"/>
        </w:rPr>
        <w:t>性别</w:t>
      </w:r>
      <w:r>
        <w:rPr>
          <w:rFonts w:ascii="仿宋" w:eastAsia="仿宋" w:hAnsi="仿宋" w:hint="eastAsia"/>
          <w:sz w:val="28"/>
          <w:szCs w:val="28"/>
        </w:rPr>
        <w:t>，身份证号：</w:t>
      </w:r>
      <w:r>
        <w:rPr>
          <w:rFonts w:ascii="仿宋" w:eastAsia="仿宋" w:hAnsi="仿宋"/>
          <w:sz w:val="28"/>
          <w:szCs w:val="28"/>
          <w:highlight w:val="yellow"/>
        </w:rPr>
        <w:fldChar w:fldCharType="begin"/>
      </w:r>
      <w:r>
        <w:rPr>
          <w:rFonts w:ascii="仿宋" w:eastAsia="仿宋" w:hAnsi="仿宋"/>
          <w:sz w:val="28"/>
          <w:szCs w:val="28"/>
          <w:highlight w:val="yellow"/>
        </w:rPr>
        <w:instrText xml:space="preserve"> MERGEFIELD </w:instrText>
      </w:r>
      <w:r>
        <w:rPr>
          <w:rFonts w:ascii="仿宋" w:eastAsia="仿宋" w:hAnsi="仿宋"/>
          <w:sz w:val="28"/>
          <w:szCs w:val="28"/>
          <w:highlight w:val="yellow"/>
        </w:rPr>
        <w:instrText>身份证号</w:instrText>
      </w:r>
      <w:r>
        <w:rPr>
          <w:rFonts w:ascii="仿宋" w:eastAsia="仿宋" w:hAnsi="仿宋"/>
          <w:sz w:val="28"/>
          <w:szCs w:val="28"/>
          <w:highlight w:val="yellow"/>
        </w:rPr>
        <w:instrText xml:space="preserve"> </w:instrText>
      </w:r>
      <w:r>
        <w:rPr>
          <w:rFonts w:ascii="仿宋" w:eastAsia="仿宋" w:hAnsi="仿宋"/>
          <w:sz w:val="28"/>
          <w:szCs w:val="28"/>
          <w:highlight w:val="yellow"/>
        </w:rPr>
        <w:fldChar w:fldCharType="separate"/>
      </w:r>
      <w:r>
        <w:rPr>
          <w:rFonts w:ascii="仿宋" w:eastAsia="仿宋" w:hAnsi="仿宋" w:hint="eastAsia"/>
          <w:sz w:val="28"/>
          <w:szCs w:val="28"/>
          <w:highlight w:val="yellow"/>
        </w:rPr>
        <w:t>XXXXXXXXXXXXXXX</w:t>
      </w:r>
      <w:r>
        <w:rPr>
          <w:rFonts w:ascii="仿宋" w:eastAsia="仿宋" w:hAnsi="仿宋"/>
          <w:sz w:val="28"/>
          <w:szCs w:val="28"/>
          <w:highlight w:val="yellow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系我校</w:t>
      </w:r>
      <w:r>
        <w:rPr>
          <w:rFonts w:ascii="仿宋" w:eastAsia="仿宋" w:hAnsi="仿宋"/>
          <w:sz w:val="28"/>
          <w:szCs w:val="28"/>
          <w:highlight w:val="yellow"/>
        </w:rPr>
        <w:fldChar w:fldCharType="begin"/>
      </w:r>
      <w:r>
        <w:rPr>
          <w:rFonts w:ascii="仿宋" w:eastAsia="仿宋" w:hAnsi="仿宋"/>
          <w:sz w:val="28"/>
          <w:szCs w:val="28"/>
          <w:highlight w:val="yellow"/>
        </w:rPr>
        <w:instrText xml:space="preserve"> MERGEFIELD </w:instrText>
      </w:r>
      <w:r>
        <w:rPr>
          <w:rFonts w:ascii="仿宋" w:eastAsia="仿宋" w:hAnsi="仿宋"/>
          <w:sz w:val="28"/>
          <w:szCs w:val="28"/>
          <w:highlight w:val="yellow"/>
        </w:rPr>
        <w:instrText>二级单位</w:instrText>
      </w:r>
      <w:r>
        <w:rPr>
          <w:rFonts w:ascii="仿宋" w:eastAsia="仿宋" w:hAnsi="仿宋"/>
          <w:sz w:val="28"/>
          <w:szCs w:val="28"/>
          <w:highlight w:val="yellow"/>
        </w:rPr>
        <w:instrText xml:space="preserve"> </w:instrText>
      </w:r>
      <w:r>
        <w:rPr>
          <w:rFonts w:ascii="仿宋" w:eastAsia="仿宋" w:hAnsi="仿宋"/>
          <w:sz w:val="28"/>
          <w:szCs w:val="28"/>
          <w:highlight w:val="yellow"/>
        </w:rPr>
        <w:fldChar w:fldCharType="separate"/>
      </w:r>
      <w:r>
        <w:rPr>
          <w:rFonts w:ascii="仿宋" w:eastAsia="仿宋" w:hAnsi="仿宋" w:hint="eastAsia"/>
          <w:sz w:val="28"/>
          <w:szCs w:val="28"/>
          <w:highlight w:val="yellow"/>
        </w:rPr>
        <w:t>XX</w:t>
      </w:r>
      <w:r>
        <w:rPr>
          <w:rFonts w:ascii="仿宋" w:eastAsia="仿宋" w:hAnsi="仿宋" w:hint="eastAsia"/>
          <w:sz w:val="28"/>
          <w:szCs w:val="28"/>
          <w:highlight w:val="yellow"/>
        </w:rPr>
        <w:t>单位</w:t>
      </w:r>
      <w:r>
        <w:rPr>
          <w:rFonts w:ascii="仿宋" w:eastAsia="仿宋" w:hAnsi="仿宋"/>
          <w:sz w:val="28"/>
          <w:szCs w:val="28"/>
          <w:highlight w:val="yellow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职工。根据国家和湖北省有关规定，武汉大学属公益二类事业单位，其</w:t>
      </w:r>
      <w:r>
        <w:rPr>
          <w:rFonts w:ascii="仿宋" w:eastAsia="仿宋" w:hAnsi="仿宋" w:hint="eastAsia"/>
          <w:sz w:val="28"/>
          <w:szCs w:val="28"/>
        </w:rPr>
        <w:t>编制内</w:t>
      </w:r>
      <w:r>
        <w:rPr>
          <w:rFonts w:ascii="仿宋" w:eastAsia="仿宋" w:hAnsi="仿宋" w:hint="eastAsia"/>
          <w:sz w:val="28"/>
          <w:szCs w:val="28"/>
        </w:rPr>
        <w:t>职工应从</w:t>
      </w:r>
      <w:r>
        <w:rPr>
          <w:rFonts w:ascii="仿宋" w:eastAsia="仿宋" w:hAnsi="仿宋" w:hint="eastAsia"/>
          <w:sz w:val="28"/>
          <w:szCs w:val="28"/>
        </w:rPr>
        <w:t>2014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月起</w:t>
      </w:r>
      <w:r>
        <w:rPr>
          <w:rFonts w:ascii="仿宋" w:eastAsia="仿宋" w:hAnsi="仿宋"/>
          <w:sz w:val="28"/>
          <w:szCs w:val="28"/>
        </w:rPr>
        <w:t>纳入湖北省机关事业单位养老保险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178A6" w:rsidRDefault="00F170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湖北省</w:t>
      </w:r>
      <w:r>
        <w:rPr>
          <w:rFonts w:ascii="仿宋" w:eastAsia="仿宋" w:hAnsi="仿宋" w:hint="eastAsia"/>
          <w:sz w:val="28"/>
          <w:szCs w:val="28"/>
        </w:rPr>
        <w:t>的统一</w:t>
      </w:r>
      <w:r>
        <w:rPr>
          <w:rFonts w:ascii="仿宋" w:eastAsia="仿宋" w:hAnsi="仿宋"/>
          <w:sz w:val="28"/>
          <w:szCs w:val="28"/>
        </w:rPr>
        <w:t>安排和部署，</w:t>
      </w:r>
      <w:r>
        <w:rPr>
          <w:rFonts w:ascii="仿宋" w:eastAsia="仿宋" w:hAnsi="仿宋" w:hint="eastAsia"/>
          <w:sz w:val="28"/>
          <w:szCs w:val="28"/>
        </w:rPr>
        <w:t>截止</w:t>
      </w:r>
      <w:r>
        <w:rPr>
          <w:rFonts w:ascii="仿宋" w:eastAsia="仿宋" w:hAnsi="仿宋"/>
          <w:sz w:val="28"/>
          <w:szCs w:val="28"/>
        </w:rPr>
        <w:t>至目前，我省</w:t>
      </w:r>
      <w:r>
        <w:rPr>
          <w:rFonts w:ascii="仿宋" w:eastAsia="仿宋" w:hAnsi="仿宋" w:hint="eastAsia"/>
          <w:sz w:val="28"/>
          <w:szCs w:val="28"/>
        </w:rPr>
        <w:t>刚</w:t>
      </w:r>
      <w:r>
        <w:rPr>
          <w:rFonts w:ascii="仿宋" w:eastAsia="仿宋" w:hAnsi="仿宋"/>
          <w:sz w:val="28"/>
          <w:szCs w:val="28"/>
        </w:rPr>
        <w:t>启动机关事业单位养老</w:t>
      </w:r>
      <w:r>
        <w:rPr>
          <w:rFonts w:ascii="仿宋" w:eastAsia="仿宋" w:hAnsi="仿宋" w:hint="eastAsia"/>
          <w:sz w:val="28"/>
          <w:szCs w:val="28"/>
        </w:rPr>
        <w:t>保险改革</w:t>
      </w:r>
      <w:r>
        <w:rPr>
          <w:rFonts w:ascii="仿宋" w:eastAsia="仿宋" w:hAnsi="仿宋"/>
          <w:sz w:val="28"/>
          <w:szCs w:val="28"/>
        </w:rPr>
        <w:t>，我校</w:t>
      </w:r>
      <w:r>
        <w:rPr>
          <w:rFonts w:ascii="仿宋" w:eastAsia="仿宋" w:hAnsi="仿宋" w:hint="eastAsia"/>
          <w:sz w:val="28"/>
          <w:szCs w:val="28"/>
        </w:rPr>
        <w:t>正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/>
          <w:sz w:val="28"/>
          <w:szCs w:val="28"/>
        </w:rPr>
        <w:t>养老保险改革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筹备工作，目前</w:t>
      </w:r>
      <w:r>
        <w:rPr>
          <w:rFonts w:ascii="仿宋" w:eastAsia="仿宋" w:hAnsi="仿宋" w:hint="eastAsia"/>
          <w:sz w:val="28"/>
          <w:szCs w:val="28"/>
        </w:rPr>
        <w:t>教职工</w:t>
      </w:r>
      <w:r>
        <w:rPr>
          <w:rFonts w:ascii="仿宋" w:eastAsia="仿宋" w:hAnsi="仿宋"/>
          <w:sz w:val="28"/>
          <w:szCs w:val="28"/>
        </w:rPr>
        <w:t>的养老保险缴费暂存在学校账户</w:t>
      </w:r>
      <w:r>
        <w:rPr>
          <w:rFonts w:ascii="仿宋" w:eastAsia="仿宋" w:hAnsi="仿宋" w:hint="eastAsia"/>
          <w:sz w:val="28"/>
          <w:szCs w:val="28"/>
        </w:rPr>
        <w:t>，尚未实际缴纳到湖北省</w:t>
      </w:r>
      <w:r>
        <w:rPr>
          <w:rFonts w:ascii="仿宋" w:eastAsia="仿宋" w:hAnsi="仿宋"/>
          <w:sz w:val="28"/>
          <w:szCs w:val="28"/>
        </w:rPr>
        <w:t>社保局。</w:t>
      </w:r>
    </w:p>
    <w:p w:rsidR="001178A6" w:rsidRDefault="00F170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</w:t>
      </w:r>
    </w:p>
    <w:p w:rsidR="001178A6" w:rsidRDefault="001178A6">
      <w:pPr>
        <w:rPr>
          <w:rFonts w:ascii="仿宋" w:eastAsia="仿宋" w:hAnsi="仿宋"/>
          <w:sz w:val="28"/>
          <w:szCs w:val="28"/>
        </w:rPr>
      </w:pPr>
    </w:p>
    <w:p w:rsidR="001178A6" w:rsidRDefault="00F1703D">
      <w:pPr>
        <w:ind w:right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武汉大学人事部</w:t>
      </w:r>
    </w:p>
    <w:p w:rsidR="001178A6" w:rsidRDefault="00F1703D">
      <w:pPr>
        <w:jc w:val="right"/>
      </w:pPr>
      <w:r>
        <w:rPr>
          <w:rFonts w:ascii="仿宋" w:eastAsia="仿宋" w:hAnsi="仿宋"/>
          <w:sz w:val="28"/>
          <w:szCs w:val="28"/>
          <w:highlight w:val="yellow"/>
        </w:rPr>
        <w:fldChar w:fldCharType="begin"/>
      </w:r>
      <w:r>
        <w:rPr>
          <w:rFonts w:ascii="仿宋" w:eastAsia="仿宋" w:hAnsi="仿宋"/>
          <w:sz w:val="28"/>
          <w:szCs w:val="28"/>
          <w:highlight w:val="yellow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TIME \@ "yyyy'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年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'M'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月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'd'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日</w:instrText>
      </w:r>
      <w:r>
        <w:rPr>
          <w:rFonts w:ascii="仿宋" w:eastAsia="仿宋" w:hAnsi="仿宋" w:hint="eastAsia"/>
          <w:sz w:val="28"/>
          <w:szCs w:val="28"/>
          <w:highlight w:val="yellow"/>
        </w:rPr>
        <w:instrText>'"</w:instrText>
      </w:r>
      <w:r>
        <w:rPr>
          <w:rFonts w:ascii="仿宋" w:eastAsia="仿宋" w:hAnsi="仿宋"/>
          <w:sz w:val="28"/>
          <w:szCs w:val="28"/>
          <w:highlight w:val="yellow"/>
        </w:rPr>
        <w:instrText xml:space="preserve"> </w:instrText>
      </w:r>
      <w:r>
        <w:rPr>
          <w:rFonts w:ascii="仿宋" w:eastAsia="仿宋" w:hAnsi="仿宋"/>
          <w:sz w:val="28"/>
          <w:szCs w:val="28"/>
          <w:highlight w:val="yellow"/>
        </w:rPr>
        <w:fldChar w:fldCharType="separate"/>
      </w:r>
      <w:r w:rsidR="00FF5EAE">
        <w:rPr>
          <w:rFonts w:ascii="仿宋" w:eastAsia="仿宋" w:hAnsi="仿宋"/>
          <w:noProof/>
          <w:sz w:val="28"/>
          <w:szCs w:val="28"/>
          <w:highlight w:val="yellow"/>
        </w:rPr>
        <w:t>2021年1月20日</w:t>
      </w:r>
      <w:r>
        <w:rPr>
          <w:rFonts w:ascii="仿宋" w:eastAsia="仿宋" w:hAnsi="仿宋"/>
          <w:sz w:val="28"/>
          <w:szCs w:val="28"/>
          <w:highlight w:val="yellow"/>
        </w:rPr>
        <w:fldChar w:fldCharType="end"/>
      </w:r>
    </w:p>
    <w:p w:rsidR="001178A6" w:rsidRDefault="001178A6"/>
    <w:sectPr w:rsidR="0011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3D" w:rsidRDefault="00F1703D" w:rsidP="00FF5EAE">
      <w:r>
        <w:separator/>
      </w:r>
    </w:p>
  </w:endnote>
  <w:endnote w:type="continuationSeparator" w:id="0">
    <w:p w:rsidR="00F1703D" w:rsidRDefault="00F1703D" w:rsidP="00F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3D" w:rsidRDefault="00F1703D" w:rsidP="00FF5EAE">
      <w:r>
        <w:separator/>
      </w:r>
    </w:p>
  </w:footnote>
  <w:footnote w:type="continuationSeparator" w:id="0">
    <w:p w:rsidR="00F1703D" w:rsidRDefault="00F1703D" w:rsidP="00FF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AA47"/>
    <w:multiLevelType w:val="singleLevel"/>
    <w:tmpl w:val="0802AA4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6"/>
    <w:rsid w:val="001178A6"/>
    <w:rsid w:val="00F1703D"/>
    <w:rsid w:val="00FF5EAE"/>
    <w:rsid w:val="0E525790"/>
    <w:rsid w:val="27F628DE"/>
    <w:rsid w:val="287D58A8"/>
    <w:rsid w:val="469200EE"/>
    <w:rsid w:val="71262B1A"/>
    <w:rsid w:val="742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682BB"/>
  <w15:docId w15:val="{99DF5809-07BD-4572-BF5E-E0DC6E4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FF5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F5EAE"/>
    <w:rPr>
      <w:kern w:val="2"/>
      <w:sz w:val="18"/>
      <w:szCs w:val="18"/>
    </w:rPr>
  </w:style>
  <w:style w:type="paragraph" w:styleId="a6">
    <w:name w:val="footer"/>
    <w:basedOn w:val="a"/>
    <w:link w:val="a7"/>
    <w:rsid w:val="00FF5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F5E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余艺</cp:lastModifiedBy>
  <cp:revision>2</cp:revision>
  <dcterms:created xsi:type="dcterms:W3CDTF">2021-01-20T02:50:00Z</dcterms:created>
  <dcterms:modified xsi:type="dcterms:W3CDTF">2021-01-20T02:50:00Z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