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申报系统操作手册（学院管理员）</w:t>
      </w:r>
    </w:p>
    <w:p/>
    <w:p>
      <w:pPr>
        <w:pStyle w:val="10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系统网址：</w:t>
      </w:r>
      <w:r>
        <w:rPr>
          <w:rFonts w:ascii="仿宋" w:hAnsi="仿宋" w:eastAsia="仿宋" w:cs="仿宋"/>
          <w:i w:val="0"/>
          <w:caps w:val="0"/>
          <w:spacing w:val="0"/>
          <w:sz w:val="24"/>
          <w:szCs w:val="24"/>
          <w:bdr w:val="none" w:color="auto" w:sz="0" w:space="0"/>
        </w:rPr>
        <w:fldChar w:fldCharType="begin"/>
      </w:r>
      <w:r>
        <w:rPr>
          <w:rFonts w:ascii="仿宋" w:hAnsi="仿宋" w:eastAsia="仿宋" w:cs="仿宋"/>
          <w:i w:val="0"/>
          <w:caps w:val="0"/>
          <w:spacing w:val="0"/>
          <w:sz w:val="24"/>
          <w:szCs w:val="24"/>
          <w:bdr w:val="none" w:color="auto" w:sz="0" w:space="0"/>
        </w:rPr>
        <w:instrText xml:space="preserve"> HYPERLINK "http://cg.whu.edu.cn/cg/login_simpletoLogin.do%E2%80%8D%E2%80%8D" </w:instrText>
      </w:r>
      <w:r>
        <w:rPr>
          <w:rFonts w:ascii="仿宋" w:hAnsi="仿宋" w:eastAsia="仿宋" w:cs="仿宋"/>
          <w:i w:val="0"/>
          <w:caps w:val="0"/>
          <w:spacing w:val="0"/>
          <w:sz w:val="24"/>
          <w:szCs w:val="24"/>
          <w:bdr w:val="none" w:color="auto" w:sz="0" w:space="0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caps w:val="0"/>
          <w:spacing w:val="0"/>
          <w:sz w:val="24"/>
          <w:szCs w:val="24"/>
          <w:bdr w:val="none" w:color="auto" w:sz="0" w:space="0"/>
        </w:rPr>
        <w:t>http://cg.whu.edu.cn/cg/login_simpletoLogin.do</w:t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  <w:bdr w:val="none" w:color="auto" w:sz="0" w:space="0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hint="eastAsia" w:ascii="Arial" w:hAnsi="Arial" w:eastAsia="宋体" w:cs="Arial"/>
          <w:b w:val="0"/>
          <w:i w:val="0"/>
          <w:caps w:val="0"/>
          <w:spacing w:val="0"/>
          <w:sz w:val="14"/>
          <w:szCs w:val="14"/>
        </w:rPr>
        <w:fldChar w:fldCharType="begin"/>
      </w:r>
      <w:r>
        <w:rPr>
          <w:rFonts w:hint="eastAsia" w:ascii="Arial" w:hAnsi="Arial" w:eastAsia="宋体" w:cs="Arial"/>
          <w:b w:val="0"/>
          <w:i w:val="0"/>
          <w:caps w:val="0"/>
          <w:spacing w:val="0"/>
          <w:sz w:val="14"/>
          <w:szCs w:val="14"/>
        </w:rPr>
        <w:instrText xml:space="preserve"> HYPERLINK "http://10.113.4.49/cg/login_simpletoLogin.do" </w:instrText>
      </w:r>
      <w:r>
        <w:rPr>
          <w:rFonts w:hint="eastAsia" w:ascii="Arial" w:hAnsi="Arial" w:eastAsia="宋体" w:cs="Arial"/>
          <w:b w:val="0"/>
          <w:i w:val="0"/>
          <w:caps w:val="0"/>
          <w:spacing w:val="0"/>
          <w:sz w:val="14"/>
          <w:szCs w:val="14"/>
        </w:rPr>
        <w:fldChar w:fldCharType="separate"/>
      </w:r>
      <w:r>
        <w:rPr>
          <w:rStyle w:val="7"/>
          <w:rFonts w:ascii="仿宋" w:hAnsi="仿宋" w:eastAsia="仿宋" w:cs="仿宋"/>
          <w:b w:val="0"/>
          <w:i w:val="0"/>
          <w:caps w:val="0"/>
          <w:color w:val="800080"/>
          <w:spacing w:val="0"/>
          <w:sz w:val="24"/>
          <w:szCs w:val="24"/>
          <w:u w:val="single"/>
        </w:rPr>
        <w:t>http://10.113.4.49/cg/login_simpletoLogin.do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4"/>
          <w:szCs w:val="14"/>
        </w:rPr>
        <w:fldChar w:fldCharType="end"/>
      </w:r>
      <w:r>
        <w:rPr>
          <w:rFonts w:hint="eastAsia"/>
          <w:sz w:val="28"/>
          <w:szCs w:val="28"/>
        </w:rPr>
        <w:t>输入工号和密码,进入职称申报系统。（</w:t>
      </w:r>
      <w:r>
        <w:rPr>
          <w:rFonts w:hint="eastAsia"/>
          <w:color w:val="FF0000"/>
          <w:sz w:val="28"/>
          <w:szCs w:val="28"/>
        </w:rPr>
        <w:t>注：请使用360浏览器极速版模式</w:t>
      </w:r>
      <w:r>
        <w:rPr>
          <w:rFonts w:hint="eastAsia"/>
          <w:sz w:val="28"/>
          <w:szCs w:val="28"/>
        </w:rPr>
        <w:t>）</w:t>
      </w:r>
    </w:p>
    <w:p>
      <w:pPr>
        <w:pStyle w:val="10"/>
        <w:ind w:left="360" w:firstLine="0" w:firstLineChars="0"/>
      </w:pPr>
      <w:r>
        <w:drawing>
          <wp:inline distT="0" distB="0" distL="0" distR="0">
            <wp:extent cx="5274310" cy="738505"/>
            <wp:effectExtent l="19050" t="0" r="223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选择“单位管理员”身份进入。</w:t>
      </w:r>
    </w:p>
    <w:p>
      <w:pPr>
        <w:ind w:left="420" w:hanging="420" w:hangingChars="200"/>
      </w:pPr>
      <w:r>
        <w:rPr>
          <w:rFonts w:hint="eastAsia"/>
        </w:rPr>
        <w:t xml:space="preserve">  </w:t>
      </w:r>
      <w:r>
        <w:drawing>
          <wp:inline distT="0" distB="0" distL="0" distR="0">
            <wp:extent cx="5274310" cy="27292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 选择左侧“出国项目管理”---“项目浏览”，右侧会出现当前申报人员列表。点击右侧操作按钮“</w:t>
      </w:r>
      <w:r>
        <w:rPr>
          <w:sz w:val="28"/>
          <w:szCs w:val="28"/>
        </w:rPr>
        <w:drawing>
          <wp:inline distT="0" distB="0" distL="0" distR="0">
            <wp:extent cx="494665" cy="409575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840" cy="40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”，进入申报人详细信息。</w:t>
      </w:r>
    </w:p>
    <w:p>
      <w:pPr>
        <w:ind w:left="420" w:hanging="420" w:hangingChars="200"/>
      </w:pPr>
      <w:r>
        <w:drawing>
          <wp:inline distT="0" distB="0" distL="0" distR="0">
            <wp:extent cx="5274310" cy="8458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 进入后在页面最下端，需上传基层党组织对申报人师德师风、思政素质的鉴定意见（学院领导签字盖章的PDF版本），</w:t>
      </w:r>
      <w:r>
        <w:rPr>
          <w:rFonts w:hint="eastAsia"/>
          <w:sz w:val="28"/>
          <w:szCs w:val="28"/>
          <w:lang w:eastAsia="zh-CN"/>
        </w:rPr>
        <w:t>填写单位推荐意见（不能超过</w:t>
      </w:r>
      <w:r>
        <w:rPr>
          <w:rFonts w:hint="eastAsia"/>
          <w:sz w:val="28"/>
          <w:szCs w:val="28"/>
          <w:lang w:val="en-US" w:eastAsia="zh-CN"/>
        </w:rPr>
        <w:t>450字！请严格遵守字数限制。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并点击“报送”按钮，将申报人材料报送学校。在学校接收申报前，学院可点击“退回”按钮，申报人可再次修改申报内容。</w:t>
      </w:r>
    </w:p>
    <w:p>
      <w:pPr>
        <w:ind w:left="420" w:hanging="420" w:hangingChars="200"/>
      </w:pPr>
      <w:r>
        <w:drawing>
          <wp:inline distT="0" distB="0" distL="0" distR="0">
            <wp:extent cx="5248275" cy="10858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61C"/>
    <w:multiLevelType w:val="multilevel"/>
    <w:tmpl w:val="15C1461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8A"/>
    <w:rsid w:val="00013219"/>
    <w:rsid w:val="0002012E"/>
    <w:rsid w:val="00263CDA"/>
    <w:rsid w:val="0027788A"/>
    <w:rsid w:val="002B296D"/>
    <w:rsid w:val="003877C3"/>
    <w:rsid w:val="003B24A5"/>
    <w:rsid w:val="00447FB0"/>
    <w:rsid w:val="005460F1"/>
    <w:rsid w:val="005859EB"/>
    <w:rsid w:val="00773CBC"/>
    <w:rsid w:val="0080777F"/>
    <w:rsid w:val="00AC4186"/>
    <w:rsid w:val="00C930E8"/>
    <w:rsid w:val="2DB6077A"/>
    <w:rsid w:val="3A357E8D"/>
    <w:rsid w:val="4B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47</Words>
  <Characters>272</Characters>
  <Lines>2</Lines>
  <Paragraphs>1</Paragraphs>
  <TotalTime>2</TotalTime>
  <ScaleCrop>false</ScaleCrop>
  <LinksUpToDate>false</LinksUpToDate>
  <CharactersWithSpaces>318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2018-10-16T01:50:00Z</dcterms:created>
  <dc:creator>许欢欢</dc:creator>
  <cp:lastModifiedBy>晶心</cp:lastModifiedBy>
  <dcterms:modified xsi:type="dcterms:W3CDTF">2019-12-10T00:38:51Z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